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60D8D" w14:textId="5B9E2D98" w:rsidR="00BA3D25" w:rsidRDefault="00BA3D25" w:rsidP="00BA3D25">
      <w:pPr>
        <w:ind w:left="3600"/>
      </w:pPr>
      <w:r>
        <w:t>March 7, 2023</w:t>
      </w:r>
    </w:p>
    <w:p w14:paraId="10F2A1A2" w14:textId="2EC7A9FD" w:rsidR="00BA3D25" w:rsidRDefault="00BA3D25" w:rsidP="00BA3D25">
      <w:pPr>
        <w:spacing w:after="0"/>
        <w:ind w:firstLine="720"/>
      </w:pPr>
      <w:r>
        <w:t>The Graham County Commissioners met in regular session on Tuesday, March 7, 2023. Commissioner Tremblay called the meeting to order with the flag salute and all Commissioners and the County Clerk present.  Commissioner Nelson made motion to approve the minutes of the February 28, 2023, meeting.  Commissioner Knoll seconded the motion.  Motion carried 3-0.</w:t>
      </w:r>
    </w:p>
    <w:p w14:paraId="6D48D67A" w14:textId="4B73E3F3" w:rsidR="00E95E62" w:rsidRDefault="00BA3D25" w:rsidP="00BA3D25">
      <w:pPr>
        <w:spacing w:after="0"/>
        <w:rPr>
          <w:b/>
          <w:bCs/>
        </w:rPr>
      </w:pPr>
      <w:r>
        <w:tab/>
      </w:r>
      <w:r>
        <w:rPr>
          <w:b/>
          <w:bCs/>
        </w:rPr>
        <w:t>Health Department</w:t>
      </w:r>
    </w:p>
    <w:p w14:paraId="37FCBE14" w14:textId="0667A2EB" w:rsidR="00BA3D25" w:rsidRDefault="00BA3D25" w:rsidP="00BA3D25">
      <w:pPr>
        <w:spacing w:after="0"/>
      </w:pPr>
      <w:r>
        <w:rPr>
          <w:b/>
          <w:bCs/>
        </w:rPr>
        <w:tab/>
      </w:r>
      <w:r>
        <w:t>Brandi Hardiek, Graham County Health Administrator, discussed she does not feel the lift for the Health Department would not be beneficial.  Commissioners advised Brandi to get bids to fix the door, sub-floor and to have Rusty’s remove the boards in the drain. Brandi advised her staff would be attending a conference.</w:t>
      </w:r>
    </w:p>
    <w:p w14:paraId="50E1D3D5" w14:textId="41C9584D" w:rsidR="00BA3D25" w:rsidRDefault="00BA3D25" w:rsidP="00BA3D25">
      <w:pPr>
        <w:spacing w:after="0"/>
        <w:rPr>
          <w:b/>
          <w:bCs/>
        </w:rPr>
      </w:pPr>
      <w:r>
        <w:tab/>
      </w:r>
      <w:r>
        <w:rPr>
          <w:b/>
          <w:bCs/>
        </w:rPr>
        <w:t>Community Development</w:t>
      </w:r>
    </w:p>
    <w:p w14:paraId="644D63FA" w14:textId="08A7808A" w:rsidR="00BA3D25" w:rsidRDefault="00BA3D25" w:rsidP="00BA3D25">
      <w:pPr>
        <w:spacing w:after="0"/>
      </w:pPr>
      <w:r>
        <w:rPr>
          <w:b/>
          <w:bCs/>
        </w:rPr>
        <w:tab/>
      </w:r>
      <w:r>
        <w:t>Dan Steffen, Community Development Director, reported he has 181 e-mails registered for Group E-mails/Newsletter, 145 followers on Facebook</w:t>
      </w:r>
      <w:r w:rsidR="002F40AB">
        <w:t xml:space="preserve">.  Dan reported on the different committees. </w:t>
      </w:r>
    </w:p>
    <w:p w14:paraId="1CFADA7E" w14:textId="4F896DF1" w:rsidR="002F40AB" w:rsidRDefault="002F40AB" w:rsidP="00BA3D25">
      <w:pPr>
        <w:spacing w:after="0"/>
        <w:rPr>
          <w:b/>
          <w:bCs/>
        </w:rPr>
      </w:pPr>
      <w:r>
        <w:tab/>
      </w:r>
      <w:r>
        <w:rPr>
          <w:b/>
          <w:bCs/>
        </w:rPr>
        <w:t>Road and Bridge</w:t>
      </w:r>
    </w:p>
    <w:p w14:paraId="664B98DB" w14:textId="1AFD2DFC" w:rsidR="002F40AB" w:rsidRDefault="002F40AB" w:rsidP="00BA3D25">
      <w:pPr>
        <w:spacing w:after="0"/>
      </w:pPr>
      <w:r>
        <w:rPr>
          <w:b/>
          <w:bCs/>
        </w:rPr>
        <w:tab/>
      </w:r>
      <w:r>
        <w:t xml:space="preserve">Wayne Pfeifer, Road and Bridge Supervisor, reported the grader with the transmission out is back in service.  They hauled sand north of Studley.  Commissioner Nelson the 8 </w:t>
      </w:r>
      <w:r w:rsidR="00770EAE">
        <w:t>Mile Road</w:t>
      </w:r>
      <w:r>
        <w:t xml:space="preserve"> in getting lots of potholes.</w:t>
      </w:r>
    </w:p>
    <w:p w14:paraId="53743B72" w14:textId="4BE1DA55" w:rsidR="002F40AB" w:rsidRDefault="002F40AB" w:rsidP="00BA3D25">
      <w:pPr>
        <w:spacing w:after="0"/>
        <w:rPr>
          <w:b/>
          <w:bCs/>
        </w:rPr>
      </w:pPr>
      <w:r>
        <w:tab/>
      </w:r>
      <w:r>
        <w:rPr>
          <w:b/>
          <w:bCs/>
        </w:rPr>
        <w:t>Hospital</w:t>
      </w:r>
    </w:p>
    <w:p w14:paraId="3281D42F" w14:textId="2DB66D19" w:rsidR="002F40AB" w:rsidRDefault="002F40AB" w:rsidP="00BA3D25">
      <w:pPr>
        <w:spacing w:after="0"/>
      </w:pPr>
      <w:r>
        <w:rPr>
          <w:b/>
          <w:bCs/>
        </w:rPr>
        <w:tab/>
      </w:r>
      <w:r>
        <w:t xml:space="preserve">Melissa Atkins, Graham County Hospital Administrator, reported they are back to being staffed.  There will be a meeting Monday with the auditor about the feasibility study.  </w:t>
      </w:r>
    </w:p>
    <w:p w14:paraId="4A8423E9" w14:textId="362177DB" w:rsidR="002F40AB" w:rsidRDefault="002F40AB" w:rsidP="00BA3D25">
      <w:pPr>
        <w:spacing w:after="0"/>
        <w:rPr>
          <w:b/>
          <w:bCs/>
        </w:rPr>
      </w:pPr>
      <w:r>
        <w:rPr>
          <w:b/>
          <w:bCs/>
        </w:rPr>
        <w:tab/>
        <w:t>Miscellaneous</w:t>
      </w:r>
    </w:p>
    <w:p w14:paraId="3CFFE593" w14:textId="64A6361D" w:rsidR="002F40AB" w:rsidRDefault="002F40AB" w:rsidP="00BA3D25">
      <w:pPr>
        <w:spacing w:after="0"/>
      </w:pPr>
      <w:r>
        <w:rPr>
          <w:b/>
          <w:bCs/>
        </w:rPr>
        <w:tab/>
      </w:r>
      <w:r>
        <w:t>Commissioners approved and signed an application for Family Medical leave.  Commissioner Nelson made motion to approve refund order# 2023000094 with valuation of 9081 and tax dollars of $1460.58.  Commissioner Tremblay seconded the motion.  Motion carried 3-0.  Commissioners reviewed correspondence from High Plains Mental Health, and Corina Cox.  Revenue/Expense Cash reports were reviewed for month ending February 2023.</w:t>
      </w:r>
    </w:p>
    <w:p w14:paraId="66902830" w14:textId="4856B1FE" w:rsidR="00770EAE" w:rsidRDefault="00770EAE" w:rsidP="00770EAE">
      <w:pPr>
        <w:spacing w:after="0"/>
      </w:pPr>
      <w:r>
        <w:tab/>
        <w:t>As there was no further business to discuss Commissioner Nelson made motion to adjourn.  Commissioner Knoll seconded the motion.  Motion carried 3-0.</w:t>
      </w:r>
    </w:p>
    <w:p w14:paraId="4362B8AA" w14:textId="77777777" w:rsidR="00770EAE" w:rsidRDefault="00770EAE" w:rsidP="00770EAE">
      <w:pPr>
        <w:spacing w:after="0"/>
      </w:pPr>
    </w:p>
    <w:p w14:paraId="3D533BEF" w14:textId="77777777" w:rsidR="00770EAE" w:rsidRDefault="00770EAE" w:rsidP="00770EAE">
      <w:pPr>
        <w:spacing w:after="0"/>
      </w:pPr>
      <w:r>
        <w:t>________________________________________</w:t>
      </w:r>
      <w:r>
        <w:tab/>
        <w:t>____________________________________</w:t>
      </w:r>
    </w:p>
    <w:p w14:paraId="3D2F0210" w14:textId="30E82FAD" w:rsidR="00770EAE" w:rsidRPr="00AD40E1" w:rsidRDefault="00770EAE" w:rsidP="00770EAE">
      <w:pPr>
        <w:spacing w:after="0"/>
      </w:pPr>
      <w:r>
        <w:t>Jana Irby, County Clerk</w:t>
      </w:r>
      <w:r>
        <w:tab/>
      </w:r>
      <w:r>
        <w:tab/>
      </w:r>
      <w:r>
        <w:tab/>
      </w:r>
      <w:r>
        <w:tab/>
      </w:r>
      <w:r>
        <w:tab/>
        <w:t>Jason Nelson, Chairman</w:t>
      </w:r>
    </w:p>
    <w:p w14:paraId="5CEFBD7F" w14:textId="4F6EE92B" w:rsidR="002F40AB" w:rsidRPr="002F40AB" w:rsidRDefault="002F40AB" w:rsidP="00BA3D25">
      <w:pPr>
        <w:spacing w:after="0"/>
      </w:pPr>
    </w:p>
    <w:sectPr w:rsidR="002F40AB" w:rsidRPr="002F40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D25"/>
    <w:rsid w:val="002F40AB"/>
    <w:rsid w:val="00770EAE"/>
    <w:rsid w:val="00BA3D25"/>
    <w:rsid w:val="00BC4E7C"/>
    <w:rsid w:val="00E95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C09F3"/>
  <w15:chartTrackingRefBased/>
  <w15:docId w15:val="{14F5D470-02D7-4CF8-ACA0-C19BBCB28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D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Irby</dc:creator>
  <cp:keywords/>
  <dc:description/>
  <cp:lastModifiedBy>Deb Keith</cp:lastModifiedBy>
  <cp:revision>2</cp:revision>
  <dcterms:created xsi:type="dcterms:W3CDTF">2023-04-28T14:01:00Z</dcterms:created>
  <dcterms:modified xsi:type="dcterms:W3CDTF">2023-04-28T14:01:00Z</dcterms:modified>
</cp:coreProperties>
</file>